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D614B" w14:textId="58110BC4" w:rsidR="00C14A96" w:rsidRDefault="00D8740B">
      <w:r>
        <w:t>Life is complex.  The simplest living organism contains within it a microcosm of the most sophisticated machines, motors, and factories that the human mind can encompass. Yet there are otherwise intelligent beings, including many scientists who believe this complexity occurred in the absence of the super intelligent brain that this complexity seems to demand. How can this be? Even more compelling, all the cellular complexity of all living organisms was already present in the very first complex multicellular organisms found in the fossil record. This can be documented with a wide variety of data. In this workshop, we will consider what the evolutionist who wants a mindless unguided process to have produced life must face up to. Evolution of this complexity is impossible on any timescale by any processes that are suggested to have accounted for it.</w:t>
      </w:r>
    </w:p>
    <w:sectPr w:rsidR="00C14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40B"/>
    <w:rsid w:val="00C14A96"/>
    <w:rsid w:val="00D87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72661"/>
  <w15:chartTrackingRefBased/>
  <w15:docId w15:val="{B2FCC393-AC88-4269-B265-0EBA1120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Chadwick</dc:creator>
  <cp:keywords/>
  <dc:description/>
  <cp:lastModifiedBy>Art Chadwick</cp:lastModifiedBy>
  <cp:revision>1</cp:revision>
  <dcterms:created xsi:type="dcterms:W3CDTF">2023-04-10T21:58:00Z</dcterms:created>
  <dcterms:modified xsi:type="dcterms:W3CDTF">2023-04-10T22:12:00Z</dcterms:modified>
</cp:coreProperties>
</file>